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6E363081" w:rsidR="003C796D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3A7420">
        <w:rPr>
          <w:rFonts w:ascii="Century Gothic" w:hAnsi="Century Gothic"/>
          <w:b/>
          <w:bCs/>
          <w:iCs/>
          <w:sz w:val="18"/>
          <w:szCs w:val="18"/>
        </w:rPr>
        <w:t>S</w:t>
      </w:r>
      <w:r w:rsidR="003A7420" w:rsidRPr="003A7420">
        <w:rPr>
          <w:rFonts w:ascii="Century Gothic" w:hAnsi="Century Gothic"/>
          <w:b/>
          <w:bCs/>
          <w:iCs/>
          <w:sz w:val="18"/>
          <w:szCs w:val="18"/>
        </w:rPr>
        <w:t>ervizi</w:t>
      </w:r>
      <w:r w:rsidR="003A7420">
        <w:rPr>
          <w:rFonts w:ascii="Century Gothic" w:hAnsi="Century Gothic"/>
          <w:b/>
          <w:bCs/>
          <w:iCs/>
          <w:sz w:val="18"/>
          <w:szCs w:val="18"/>
        </w:rPr>
        <w:t>o</w:t>
      </w:r>
      <w:r w:rsidR="003A7420" w:rsidRPr="003A7420">
        <w:rPr>
          <w:rFonts w:ascii="Century Gothic" w:hAnsi="Century Gothic"/>
          <w:b/>
          <w:bCs/>
          <w:iCs/>
          <w:sz w:val="18"/>
          <w:szCs w:val="18"/>
        </w:rPr>
        <w:t xml:space="preserve"> di Sorveglianza dei dispositivi di ritenuta e delle barriere antirumore della rete in gestione ad Autostrade per l’Italia S.p.a. ricadente nel territorio nazionale</w:t>
      </w:r>
      <w:r w:rsidR="003A7420">
        <w:rPr>
          <w:rFonts w:ascii="Century Gothic" w:hAnsi="Century Gothic"/>
          <w:b/>
          <w:bCs/>
          <w:iCs/>
          <w:sz w:val="18"/>
          <w:szCs w:val="18"/>
        </w:rPr>
        <w:t>.</w:t>
      </w:r>
    </w:p>
    <w:p w14:paraId="5D3945CC" w14:textId="77777777" w:rsidR="00CC18DD" w:rsidRPr="00F2487A" w:rsidRDefault="00CC18D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52E0EFB4" w14:textId="5F79AF3C" w:rsidR="003C796D" w:rsidRPr="001E51A4" w:rsidRDefault="00C50455" w:rsidP="00B15196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E51A4"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1E51A4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BE92918" w14:textId="73E8A2AF" w:rsidR="00B15196" w:rsidRPr="001E51A4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1E51A4">
        <w:rPr>
          <w:rFonts w:ascii="Century Gothic" w:hAnsi="Century Gothic" w:cs="Arial"/>
          <w:b/>
          <w:sz w:val="18"/>
          <w:szCs w:val="18"/>
        </w:rPr>
        <w:t xml:space="preserve">CIG N.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1E51A4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 xml:space="preserve">aderenti al contratto di rete (rete di imprese, rete di professionisti o rete mista ai sensi dell’art. 12 della l. 81/2017 ai quali si applicano le disposizioni di cui </w:t>
      </w:r>
      <w:r w:rsidRPr="00F2487A">
        <w:rPr>
          <w:rFonts w:ascii="Century Gothic" w:hAnsi="Century Gothic"/>
          <w:sz w:val="18"/>
          <w:szCs w:val="18"/>
        </w:rPr>
        <w:lastRenderedPageBreak/>
        <w:t>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1C622F2F" w14:textId="7218E51F" w:rsidR="003A7420" w:rsidRPr="003A7420" w:rsidRDefault="0027416E" w:rsidP="003A742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01AD4D1" w14:textId="77777777" w:rsidR="003A7420" w:rsidRPr="003A7420" w:rsidRDefault="003A7420" w:rsidP="003A7420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</w:p>
    <w:p w14:paraId="4865687B" w14:textId="77777777" w:rsidR="0027416E" w:rsidRPr="00F2487A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lastRenderedPageBreak/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d.m.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d.m.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>estremi dei requisiti (titolo di studio, data di abilitazione e n. iscrizione all’albo professionale) del direttore tecnico di cui all’art. 3 del d.m. 263/2016;</w:t>
      </w:r>
      <w:bookmarkEnd w:id="7"/>
    </w:p>
    <w:p w14:paraId="197D36D0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>organigramma aggiornato di cui all’art. 3 del d.m. 263/2016.</w:t>
      </w:r>
      <w:bookmarkEnd w:id="8"/>
    </w:p>
    <w:p w14:paraId="73AC7FCF" w14:textId="2C18F24B" w:rsidR="00502221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f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5413F878" w14:textId="77777777" w:rsidR="005F215B" w:rsidRPr="00F2487A" w:rsidRDefault="005F215B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3005216" w14:textId="5E66F6D5" w:rsidR="00C8105D" w:rsidRDefault="003A7420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Dichiara, </w:t>
      </w:r>
      <w:r w:rsidRPr="005B002B">
        <w:rPr>
          <w:rFonts w:ascii="Century Gothic" w:hAnsi="Century Gothic" w:cs="Calibri"/>
          <w:sz w:val="18"/>
          <w:szCs w:val="18"/>
        </w:rPr>
        <w:t xml:space="preserve">con riferimento </w:t>
      </w:r>
      <w:r>
        <w:rPr>
          <w:rFonts w:ascii="Century Gothic" w:hAnsi="Century Gothic" w:cs="Calibri"/>
          <w:sz w:val="18"/>
          <w:szCs w:val="18"/>
        </w:rPr>
        <w:t xml:space="preserve">alle figure professionali </w:t>
      </w:r>
      <w:r w:rsidRPr="005B002B">
        <w:rPr>
          <w:rFonts w:ascii="Century Gothic" w:hAnsi="Century Gothic" w:cs="Calibri"/>
          <w:sz w:val="18"/>
          <w:szCs w:val="18"/>
        </w:rPr>
        <w:t>che espletano l’incarico</w:t>
      </w:r>
      <w:r w:rsidRPr="005B002B">
        <w:rPr>
          <w:rFonts w:ascii="Century Gothic" w:hAnsi="Century Gothic" w:cs="Calibri"/>
          <w:b/>
          <w:sz w:val="18"/>
          <w:szCs w:val="18"/>
        </w:rPr>
        <w:t xml:space="preserve">, </w:t>
      </w:r>
      <w:r w:rsidRPr="005B002B">
        <w:rPr>
          <w:rFonts w:ascii="Century Gothic" w:hAnsi="Century Gothic" w:cs="Calibri"/>
          <w:sz w:val="18"/>
          <w:szCs w:val="18"/>
        </w:rPr>
        <w:t>i seguenti dati</w:t>
      </w:r>
      <w:r w:rsidR="00C8105D" w:rsidRPr="00F2487A">
        <w:rPr>
          <w:rFonts w:ascii="Century Gothic" w:hAnsi="Century Gothic"/>
          <w:sz w:val="18"/>
          <w:szCs w:val="18"/>
        </w:rPr>
        <w:t>:</w:t>
      </w:r>
    </w:p>
    <w:p w14:paraId="2F1836B3" w14:textId="4EF74B64" w:rsidR="003A7420" w:rsidRDefault="003A7420" w:rsidP="003A7420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tbl>
      <w:tblPr>
        <w:tblW w:w="890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276"/>
        <w:gridCol w:w="2104"/>
      </w:tblGrid>
      <w:tr w:rsidR="005F215B" w14:paraId="08597F32" w14:textId="77777777" w:rsidTr="005F215B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0E1C" w14:textId="462ADB47" w:rsidR="003A7420" w:rsidRPr="00E60EA5" w:rsidRDefault="003A742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Figura</w:t>
            </w:r>
            <w:r w:rsidR="00BD1C04" w:rsidRPr="00E60E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 del Gruppo di Lavoro</w:t>
            </w:r>
          </w:p>
          <w:p w14:paraId="48A8C85E" w14:textId="46706A83" w:rsidR="005F215B" w:rsidRPr="00E60EA5" w:rsidRDefault="005F215B">
            <w:pPr>
              <w:jc w:val="center"/>
              <w:rPr>
                <w:rFonts w:ascii="Century Gothic" w:hAnsi="Century Gothic" w:cs="Calibri"/>
                <w:i/>
                <w:iCs/>
                <w:color w:val="000000"/>
                <w:sz w:val="18"/>
                <w:szCs w:val="18"/>
              </w:rPr>
            </w:pPr>
            <w:r w:rsidRPr="00EF021B">
              <w:rPr>
                <w:rFonts w:ascii="Century Gothic" w:hAnsi="Century Gothic" w:cs="Calibri"/>
                <w:i/>
                <w:iCs/>
                <w:color w:val="000000"/>
                <w:sz w:val="16"/>
                <w:szCs w:val="16"/>
              </w:rPr>
              <w:t>(come richiesto al par. 4.2.4 del CSA)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9957" w14:textId="77777777" w:rsidR="003A7420" w:rsidRPr="00E60EA5" w:rsidRDefault="003A742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Nome e cognome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65441" w14:textId="73C73BFB" w:rsidR="003A7420" w:rsidRPr="00E60EA5" w:rsidRDefault="003A742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B1D8C" w14:textId="77777777" w:rsidR="003A7420" w:rsidRPr="00E60EA5" w:rsidRDefault="003A7420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Cod. fiscale</w:t>
            </w:r>
          </w:p>
        </w:tc>
      </w:tr>
      <w:tr w:rsidR="005F215B" w14:paraId="461FFAE6" w14:textId="77777777" w:rsidTr="005F215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3E3" w14:textId="77777777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Tecnico specializzato con responsabilità del servizio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A8B" w14:textId="793AFF94" w:rsidR="005F215B" w:rsidRPr="005F215B" w:rsidRDefault="005F215B" w:rsidP="005F215B">
            <w:pPr>
              <w:spacing w:before="60" w:after="6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2BC" w14:textId="6AC0C5AD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0C6" w14:textId="01728E5F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F215B" w14:paraId="272C0C00" w14:textId="77777777" w:rsidTr="005F215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3C4" w14:textId="51271201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Tecnico specializzato senza responsabilità del servizio</w:t>
            </w:r>
            <w:r w:rsidR="000B5D28"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AB8" w14:textId="006C5E6F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9A0" w14:textId="586F80F8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597" w14:textId="18434EDB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F215B" w14:paraId="555A935E" w14:textId="77777777" w:rsidTr="005F215B">
        <w:trPr>
          <w:trHeight w:val="5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340A" w14:textId="77777777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Operaio specializzato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4DE2" w14:textId="48B39039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04F" w14:textId="4C6EE97F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BEE" w14:textId="301AB7F5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F215B" w14:paraId="4BB3F29D" w14:textId="77777777" w:rsidTr="005F215B">
        <w:trPr>
          <w:trHeight w:val="5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B5F" w14:textId="77777777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Operatore drone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D669" w14:textId="2BB0AFC1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4C7" w14:textId="6E078DD3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CDB2" w14:textId="5E781114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F215B" w14:paraId="689B4785" w14:textId="77777777" w:rsidTr="005F215B">
        <w:trPr>
          <w:trHeight w:val="5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5FC7" w14:textId="77777777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Operatore piattaforma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0F7" w14:textId="345338CF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E3E" w14:textId="42AA2C12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1A8C" w14:textId="4D4D83C7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F215B" w14:paraId="5A16BCD7" w14:textId="77777777" w:rsidTr="005F215B">
        <w:trPr>
          <w:trHeight w:val="5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B147" w14:textId="77777777" w:rsidR="005F215B" w:rsidRPr="00E60EA5" w:rsidRDefault="005F215B" w:rsidP="005F215B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60EA5">
              <w:rPr>
                <w:rFonts w:ascii="Century Gothic" w:hAnsi="Century Gothic" w:cs="Calibri"/>
                <w:color w:val="000000"/>
                <w:sz w:val="18"/>
                <w:szCs w:val="18"/>
              </w:rPr>
              <w:t>Tecnico prove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C338" w14:textId="77B731CA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753" w14:textId="09A8052F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1551D0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CE5" w14:textId="77BBA060" w:rsidR="005F215B" w:rsidRDefault="005F215B" w:rsidP="005F21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7C1149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0014176B" w14:textId="56F73A51" w:rsidR="003A7420" w:rsidRDefault="000B5D28" w:rsidP="000B5D28">
      <w:pPr>
        <w:spacing w:before="60" w:after="60" w:line="360" w:lineRule="auto"/>
        <w:jc w:val="both"/>
        <w:rPr>
          <w:rFonts w:ascii="Century Gothic" w:hAnsi="Century Gothic"/>
          <w:sz w:val="14"/>
          <w:szCs w:val="14"/>
        </w:rPr>
      </w:pPr>
      <w:r w:rsidRPr="000B5D28">
        <w:rPr>
          <w:rFonts w:ascii="Century Gothic" w:hAnsi="Century Gothic"/>
          <w:sz w:val="14"/>
          <w:szCs w:val="14"/>
        </w:rPr>
        <w:t>*</w:t>
      </w:r>
      <w:r w:rsidRPr="000B5D28">
        <w:rPr>
          <w:sz w:val="20"/>
          <w:szCs w:val="20"/>
        </w:rPr>
        <w:t xml:space="preserve"> </w:t>
      </w:r>
      <w:r w:rsidRPr="000B5D28">
        <w:rPr>
          <w:rFonts w:ascii="Century Gothic" w:hAnsi="Century Gothic"/>
          <w:sz w:val="14"/>
          <w:szCs w:val="14"/>
        </w:rPr>
        <w:t xml:space="preserve">Da compilare </w:t>
      </w:r>
      <w:r w:rsidRPr="000B5D28">
        <w:rPr>
          <w:rFonts w:ascii="Century Gothic" w:hAnsi="Century Gothic"/>
          <w:sz w:val="14"/>
          <w:szCs w:val="14"/>
        </w:rPr>
        <w:t xml:space="preserve">per i </w:t>
      </w:r>
      <w:r w:rsidR="000728F8">
        <w:rPr>
          <w:rFonts w:ascii="Century Gothic" w:hAnsi="Century Gothic"/>
          <w:sz w:val="14"/>
          <w:szCs w:val="14"/>
        </w:rPr>
        <w:t xml:space="preserve">soli </w:t>
      </w:r>
      <w:r w:rsidRPr="000B5D28">
        <w:rPr>
          <w:rFonts w:ascii="Century Gothic" w:hAnsi="Century Gothic"/>
          <w:sz w:val="14"/>
          <w:szCs w:val="14"/>
        </w:rPr>
        <w:t>lotti in cui è previst</w:t>
      </w:r>
      <w:r>
        <w:rPr>
          <w:rFonts w:ascii="Century Gothic" w:hAnsi="Century Gothic"/>
          <w:sz w:val="14"/>
          <w:szCs w:val="14"/>
        </w:rPr>
        <w:t>a tale figura</w:t>
      </w:r>
      <w:r w:rsidRPr="000B5D28">
        <w:rPr>
          <w:rFonts w:ascii="Century Gothic" w:hAnsi="Century Gothic"/>
          <w:sz w:val="14"/>
          <w:szCs w:val="14"/>
        </w:rPr>
        <w:t xml:space="preserve"> come da tabella al paragrafo 4.2.4 dell’allegato CSA</w:t>
      </w:r>
      <w:r>
        <w:rPr>
          <w:rFonts w:ascii="Century Gothic" w:hAnsi="Century Gothic"/>
          <w:sz w:val="14"/>
          <w:szCs w:val="14"/>
        </w:rPr>
        <w:t>.</w:t>
      </w:r>
    </w:p>
    <w:p w14:paraId="2425C109" w14:textId="77777777" w:rsidR="000B5D28" w:rsidRPr="000B5D28" w:rsidRDefault="000B5D28" w:rsidP="000B5D28">
      <w:pPr>
        <w:spacing w:before="60" w:after="60" w:line="360" w:lineRule="auto"/>
        <w:jc w:val="both"/>
        <w:rPr>
          <w:rFonts w:ascii="Century Gothic" w:hAnsi="Century Gothic"/>
          <w:sz w:val="14"/>
          <w:szCs w:val="14"/>
        </w:rPr>
      </w:pPr>
    </w:p>
    <w:p w14:paraId="1EF27541" w14:textId="37B06FF2" w:rsidR="005F215B" w:rsidRDefault="005F215B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5F215B">
        <w:rPr>
          <w:rFonts w:ascii="Century Gothic" w:hAnsi="Century Gothic"/>
          <w:sz w:val="18"/>
          <w:szCs w:val="18"/>
        </w:rPr>
        <w:t xml:space="preserve">Dichiara che tutti i soggetti </w:t>
      </w:r>
      <w:r>
        <w:rPr>
          <w:rFonts w:ascii="Century Gothic" w:hAnsi="Century Gothic"/>
          <w:sz w:val="18"/>
          <w:szCs w:val="18"/>
        </w:rPr>
        <w:t xml:space="preserve">elencati al precedente punto 3, </w:t>
      </w:r>
      <w:r w:rsidRPr="005F215B">
        <w:rPr>
          <w:rFonts w:ascii="Century Gothic" w:hAnsi="Century Gothic"/>
          <w:sz w:val="18"/>
          <w:szCs w:val="18"/>
        </w:rPr>
        <w:t>che compongono il Gruppo di Lavoro</w:t>
      </w:r>
      <w:r>
        <w:rPr>
          <w:rFonts w:ascii="Century Gothic" w:hAnsi="Century Gothic"/>
          <w:sz w:val="18"/>
          <w:szCs w:val="18"/>
        </w:rPr>
        <w:t>,</w:t>
      </w:r>
      <w:r w:rsidRPr="005F215B">
        <w:rPr>
          <w:rFonts w:ascii="Century Gothic" w:hAnsi="Century Gothic"/>
          <w:sz w:val="18"/>
          <w:szCs w:val="18"/>
        </w:rPr>
        <w:t xml:space="preserve"> sono in possesso dei requisiti </w:t>
      </w:r>
      <w:r>
        <w:rPr>
          <w:rFonts w:ascii="Century Gothic" w:hAnsi="Century Gothic"/>
          <w:sz w:val="18"/>
          <w:szCs w:val="18"/>
        </w:rPr>
        <w:t>di cui</w:t>
      </w:r>
      <w:r w:rsidRPr="005F215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al paragrafo 4.2.5 dell’allegato CSA;</w:t>
      </w:r>
    </w:p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lastRenderedPageBreak/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s.m.i.</w:t>
      </w:r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D.Lgs.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0D687018" w:rsidR="00600032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7AA10E2D" w14:textId="77777777" w:rsidR="005F215B" w:rsidRPr="00F2487A" w:rsidRDefault="005F215B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4FAFE765" w14:textId="29CE4C6A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 xml:space="preserve">_, 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50455" w:rsidRPr="001E51A4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C5045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119747E5" w14:textId="73CCE418" w:rsidR="00E73D63" w:rsidRPr="005F215B" w:rsidRDefault="002C571C" w:rsidP="005F215B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sectPr w:rsidR="00E73D63" w:rsidRPr="005F215B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176B" w14:textId="77777777" w:rsidR="002A4BAB" w:rsidRDefault="002A4BAB">
      <w:r>
        <w:separator/>
      </w:r>
    </w:p>
  </w:endnote>
  <w:endnote w:type="continuationSeparator" w:id="0">
    <w:p w14:paraId="7E92ADB8" w14:textId="77777777" w:rsidR="002A4BAB" w:rsidRDefault="002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4B87" w14:textId="77777777" w:rsidR="002A4BAB" w:rsidRDefault="002A4BAB">
      <w:r>
        <w:separator/>
      </w:r>
    </w:p>
  </w:footnote>
  <w:footnote w:type="continuationSeparator" w:id="0">
    <w:p w14:paraId="3DC90EA5" w14:textId="77777777" w:rsidR="002A4BAB" w:rsidRDefault="002A4BAB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0B5E69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728F8"/>
    <w:rsid w:val="000B5D28"/>
    <w:rsid w:val="000C3D12"/>
    <w:rsid w:val="000D45D0"/>
    <w:rsid w:val="000E2CCE"/>
    <w:rsid w:val="000E4467"/>
    <w:rsid w:val="001109C2"/>
    <w:rsid w:val="00126481"/>
    <w:rsid w:val="00132D96"/>
    <w:rsid w:val="00145908"/>
    <w:rsid w:val="001960C2"/>
    <w:rsid w:val="001B49CC"/>
    <w:rsid w:val="001B74DA"/>
    <w:rsid w:val="001D37BE"/>
    <w:rsid w:val="001D6C71"/>
    <w:rsid w:val="001E51A4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A4BAB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420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215B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34127"/>
    <w:rsid w:val="00841423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D1C04"/>
    <w:rsid w:val="00BE43AD"/>
    <w:rsid w:val="00C50455"/>
    <w:rsid w:val="00C67C1A"/>
    <w:rsid w:val="00C73B55"/>
    <w:rsid w:val="00C7444E"/>
    <w:rsid w:val="00C8105D"/>
    <w:rsid w:val="00CC18DD"/>
    <w:rsid w:val="00CC6D49"/>
    <w:rsid w:val="00CF77BF"/>
    <w:rsid w:val="00D05885"/>
    <w:rsid w:val="00D15948"/>
    <w:rsid w:val="00D63EC1"/>
    <w:rsid w:val="00D72407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60EA5"/>
    <w:rsid w:val="00E73D63"/>
    <w:rsid w:val="00E8086E"/>
    <w:rsid w:val="00E8392C"/>
    <w:rsid w:val="00E91D12"/>
    <w:rsid w:val="00EF021B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5BF3-BF5C-4B40-A6EC-2FA14C45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1787</Words>
  <Characters>11212</Characters>
  <Application>Microsoft Office Word</Application>
  <DocSecurity>0</DocSecurity>
  <Lines>157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20</cp:revision>
  <dcterms:created xsi:type="dcterms:W3CDTF">2020-04-08T15:00:00Z</dcterms:created>
  <dcterms:modified xsi:type="dcterms:W3CDTF">2020-09-25T18:43:00Z</dcterms:modified>
</cp:coreProperties>
</file>